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FA" w:rsidRDefault="00E766FA" w:rsidP="00E766FA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:rsidR="00E766FA" w:rsidRDefault="00E766FA" w:rsidP="00E766FA">
      <w:pPr>
        <w:pStyle w:val="Nadpis7"/>
        <w:rPr>
          <w:b/>
          <w:sz w:val="28"/>
          <w:lang w:val="sk-SK"/>
        </w:rPr>
      </w:pPr>
    </w:p>
    <w:p w:rsidR="00E766FA" w:rsidRDefault="00E766FA" w:rsidP="00E766FA">
      <w:pPr>
        <w:pStyle w:val="Nadpis7"/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Pr="00F637CD" w:rsidRDefault="00E766FA" w:rsidP="00E766FA">
      <w:pPr>
        <w:pStyle w:val="Nadpis7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 w:rsidRPr="00F637CD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Tvorba a použitie  r e z e r v n é h o  f o n d u  k 30. 06. 2016</w:t>
      </w:r>
    </w:p>
    <w:p w:rsidR="00E766FA" w:rsidRPr="00E766FA" w:rsidRDefault="00E766FA" w:rsidP="00E766FA">
      <w:pPr>
        <w:rPr>
          <w:sz w:val="24"/>
          <w:szCs w:val="24"/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:rsidR="00E766FA" w:rsidRDefault="00E766FA" w:rsidP="00E766FA">
      <w:pPr>
        <w:pStyle w:val="NormlnIMP"/>
        <w:rPr>
          <w:b/>
          <w:lang w:val="sk-SK"/>
        </w:rPr>
      </w:pPr>
      <w:r>
        <w:rPr>
          <w:b/>
          <w:lang w:val="sk-SK"/>
        </w:rPr>
        <w:t xml:space="preserve">                                                                                                          V 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10"/>
        <w:gridCol w:w="1800"/>
        <w:gridCol w:w="1800"/>
      </w:tblGrid>
      <w:tr w:rsidR="00E766FA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766FA" w:rsidRDefault="00E766FA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766FA" w:rsidRDefault="00E766FA" w:rsidP="00E766FA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Rozpočet na rok 2016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766FA" w:rsidRDefault="00E766FA" w:rsidP="00E766FA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 30.06.2016</w:t>
            </w:r>
          </w:p>
        </w:tc>
      </w:tr>
      <w:tr w:rsidR="00C255C0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5C0" w:rsidRDefault="00C255C0" w:rsidP="00D25FB8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C0" w:rsidRDefault="00C255C0" w:rsidP="00D25FB8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226 637,79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C0" w:rsidRDefault="00C255C0" w:rsidP="00D25FB8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226 637,79</w:t>
            </w:r>
          </w:p>
        </w:tc>
      </w:tr>
      <w:tr w:rsidR="00C255C0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5C0" w:rsidRDefault="00C255C0" w:rsidP="00D25FB8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C0" w:rsidRDefault="00C255C0" w:rsidP="00D25FB8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t xml:space="preserve">75 582,98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C0" w:rsidRDefault="00C255C0" w:rsidP="00D25FB8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t xml:space="preserve">75 582,98  </w:t>
            </w:r>
          </w:p>
        </w:tc>
      </w:tr>
      <w:tr w:rsidR="00C255C0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C0" w:rsidRDefault="00C255C0" w:rsidP="00D25FB8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Prevod  </w:t>
            </w:r>
            <w:proofErr w:type="spellStart"/>
            <w:r>
              <w:rPr>
                <w:lang w:val="sk-SK"/>
              </w:rPr>
              <w:t>naviac</w:t>
            </w:r>
            <w:proofErr w:type="spellEnd"/>
            <w:r>
              <w:rPr>
                <w:lang w:val="sk-SK"/>
              </w:rPr>
              <w:t xml:space="preserve"> odvedených prostriedkov </w:t>
            </w:r>
          </w:p>
          <w:p w:rsidR="00C255C0" w:rsidRDefault="00C255C0" w:rsidP="00D25FB8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v roku 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0" w:rsidRDefault="00C255C0" w:rsidP="00D25FB8">
            <w:pPr>
              <w:pStyle w:val="NormlnIMP"/>
              <w:jc w:val="right"/>
              <w:rPr>
                <w:lang w:val="sk-SK"/>
              </w:rPr>
            </w:pPr>
            <w:r>
              <w:rPr>
                <w:szCs w:val="24"/>
              </w:rPr>
              <w:t xml:space="preserve">5 585,55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C0" w:rsidRDefault="00C255C0" w:rsidP="00D25FB8">
            <w:pPr>
              <w:pStyle w:val="NormlnIMP"/>
              <w:jc w:val="right"/>
              <w:rPr>
                <w:lang w:val="sk-SK"/>
              </w:rPr>
            </w:pPr>
            <w:r>
              <w:rPr>
                <w:szCs w:val="24"/>
              </w:rPr>
              <w:t xml:space="preserve">5 585,55  </w:t>
            </w:r>
          </w:p>
        </w:tc>
      </w:tr>
      <w:tr w:rsidR="00C255C0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5C0" w:rsidRDefault="00C255C0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55C0" w:rsidRDefault="00C255C0">
            <w:pPr>
              <w:pStyle w:val="NormlnIMP"/>
              <w:jc w:val="right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55C0" w:rsidRDefault="00C255C0" w:rsidP="00D25FB8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C255C0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C255C0" w:rsidRDefault="00C255C0" w:rsidP="00D25FB8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255C0" w:rsidRDefault="00C255C0" w:rsidP="00D25FB8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307 806,32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255C0" w:rsidRDefault="00C255C0" w:rsidP="00D25FB8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307 806,32</w:t>
            </w:r>
          </w:p>
        </w:tc>
      </w:tr>
    </w:tbl>
    <w:p w:rsidR="00E766FA" w:rsidRDefault="00E766FA" w:rsidP="00E766FA">
      <w:pPr>
        <w:pStyle w:val="NormlnIMP"/>
        <w:rPr>
          <w:b/>
          <w:lang w:val="sk-SK"/>
        </w:rPr>
      </w:pPr>
    </w:p>
    <w:p w:rsidR="00E766FA" w:rsidRDefault="00E766FA" w:rsidP="00E766FA">
      <w:pPr>
        <w:pStyle w:val="NormlnIMP"/>
        <w:rPr>
          <w:b/>
          <w:lang w:val="sk-SK"/>
        </w:rPr>
      </w:pPr>
    </w:p>
    <w:p w:rsidR="00E766FA" w:rsidRDefault="00E766FA" w:rsidP="00E766FA">
      <w:pPr>
        <w:pStyle w:val="NormlnIMP"/>
        <w:rPr>
          <w:lang w:val="sk-SK"/>
        </w:rPr>
      </w:pPr>
    </w:p>
    <w:p w:rsidR="00E766FA" w:rsidRDefault="00E766FA" w:rsidP="00E766FA">
      <w:pPr>
        <w:pStyle w:val="NormlnIMP"/>
        <w:rPr>
          <w:lang w:val="sk-SK"/>
        </w:rPr>
      </w:pPr>
    </w:p>
    <w:p w:rsidR="00E766FA" w:rsidRDefault="00E766FA" w:rsidP="00E766FA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:rsidR="00E766FA" w:rsidRDefault="00E766FA" w:rsidP="00E766FA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10"/>
        <w:gridCol w:w="1800"/>
        <w:gridCol w:w="1800"/>
      </w:tblGrid>
      <w:tr w:rsidR="00E766FA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766FA" w:rsidRDefault="00E766FA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766FA" w:rsidRDefault="00E766FA" w:rsidP="00E766FA">
            <w:pPr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Upravený rozpočet 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766FA" w:rsidRDefault="00E766FA" w:rsidP="00E766FA">
            <w:pPr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Skutočnos</w:t>
            </w:r>
            <w:r>
              <w:rPr>
                <w:b/>
                <w:lang w:val="sk-SK"/>
              </w:rPr>
              <w:t>ť</w:t>
            </w:r>
            <w:r>
              <w:rPr>
                <w:b/>
                <w:sz w:val="24"/>
                <w:lang w:val="sk-SK"/>
              </w:rPr>
              <w:t xml:space="preserve"> k 30.06.2016</w:t>
            </w:r>
          </w:p>
        </w:tc>
      </w:tr>
      <w:tr w:rsidR="00E766FA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A" w:rsidRDefault="00E766FA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Krytie investičných výdavkov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FA" w:rsidRDefault="00E766FA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110</w:t>
            </w:r>
            <w:r w:rsidR="00E32D8A">
              <w:rPr>
                <w:lang w:val="sk-SK"/>
              </w:rPr>
              <w:t> </w:t>
            </w:r>
            <w:r>
              <w:rPr>
                <w:lang w:val="sk-SK"/>
              </w:rPr>
              <w:t>168</w:t>
            </w:r>
            <w:r w:rsidR="00E32D8A">
              <w:rPr>
                <w:lang w:val="sk-SK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A" w:rsidRDefault="00E766FA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766FA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A" w:rsidRDefault="00E766FA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Nerozdelený rezervný fond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FA" w:rsidRDefault="00E766FA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197 638,32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A" w:rsidRDefault="00E766FA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766FA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A" w:rsidRDefault="00E766FA">
            <w:pPr>
              <w:pStyle w:val="NormlnIMP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FA" w:rsidRDefault="00E766FA">
            <w:pPr>
              <w:pStyle w:val="NormlnIMP"/>
              <w:jc w:val="right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A" w:rsidRDefault="00E766FA">
            <w:pPr>
              <w:pStyle w:val="NormlnIMP"/>
              <w:jc w:val="right"/>
              <w:rPr>
                <w:lang w:val="sk-SK"/>
              </w:rPr>
            </w:pPr>
          </w:p>
        </w:tc>
      </w:tr>
      <w:tr w:rsidR="00E766FA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6FA" w:rsidRDefault="00E766FA">
            <w:pPr>
              <w:pStyle w:val="NormlnIMP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66FA" w:rsidRDefault="00E766FA">
            <w:pPr>
              <w:pStyle w:val="NormlnIMP"/>
              <w:jc w:val="right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6FA" w:rsidRDefault="00E766FA">
            <w:pPr>
              <w:pStyle w:val="NormlnIMP"/>
              <w:jc w:val="right"/>
              <w:rPr>
                <w:lang w:val="sk-SK"/>
              </w:rPr>
            </w:pPr>
          </w:p>
        </w:tc>
      </w:tr>
      <w:tr w:rsidR="00E766FA" w:rsidTr="00E766FA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766FA" w:rsidRDefault="00E766FA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766FA" w:rsidRDefault="00E766FA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307 806,32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766FA" w:rsidRDefault="00E766FA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</w:tbl>
    <w:p w:rsidR="00E766FA" w:rsidRDefault="00E766FA" w:rsidP="00E766FA">
      <w:pPr>
        <w:pStyle w:val="NormlnIMP"/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Pr="00F637CD" w:rsidRDefault="00E766FA" w:rsidP="00E766FA">
      <w:pPr>
        <w:pStyle w:val="Nadpis8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 w:rsidRPr="00F637CD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Stav účtu rezervného fondu k 30. 06. 201</w:t>
      </w:r>
      <w:r w:rsidR="00F637CD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6</w:t>
      </w:r>
      <w:r w:rsidRPr="00F637CD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 xml:space="preserve">                                           307 806,32 €</w:t>
      </w: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rPr>
          <w:lang w:val="sk-SK"/>
        </w:rPr>
      </w:pPr>
    </w:p>
    <w:p w:rsidR="00E766FA" w:rsidRDefault="00E766FA" w:rsidP="00E766FA">
      <w:pPr>
        <w:pStyle w:val="Nadpis4"/>
      </w:pPr>
      <w:r>
        <w:t xml:space="preserve">Spracovala: Ing. </w:t>
      </w:r>
      <w:proofErr w:type="spellStart"/>
      <w:r>
        <w:t>Nogová</w:t>
      </w:r>
      <w:proofErr w:type="spellEnd"/>
      <w:r>
        <w:t xml:space="preserve"> Ľudmila</w:t>
      </w:r>
    </w:p>
    <w:p w:rsidR="00E766FA" w:rsidRDefault="00E766FA" w:rsidP="00E766FA"/>
    <w:p w:rsidR="00E766FA" w:rsidRDefault="00E766FA" w:rsidP="00A94C72">
      <w:pPr>
        <w:pStyle w:val="NormlnIMP"/>
        <w:rPr>
          <w:b/>
          <w:i/>
          <w:lang w:val="sk-SK"/>
        </w:rPr>
      </w:pPr>
    </w:p>
    <w:p w:rsidR="00E766FA" w:rsidRDefault="00E766FA" w:rsidP="00A94C72">
      <w:pPr>
        <w:pStyle w:val="NormlnIMP"/>
        <w:rPr>
          <w:b/>
          <w:i/>
          <w:lang w:val="sk-SK"/>
        </w:rPr>
      </w:pPr>
    </w:p>
    <w:p w:rsidR="00E766FA" w:rsidRDefault="00E766FA" w:rsidP="00A94C72">
      <w:pPr>
        <w:pStyle w:val="NormlnIMP"/>
        <w:rPr>
          <w:b/>
          <w:i/>
          <w:lang w:val="sk-SK"/>
        </w:rPr>
      </w:pPr>
    </w:p>
    <w:sectPr w:rsidR="00E766FA" w:rsidSect="000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71FBF"/>
    <w:multiLevelType w:val="hybridMultilevel"/>
    <w:tmpl w:val="3886BA4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4C72"/>
    <w:rsid w:val="00002B64"/>
    <w:rsid w:val="00750231"/>
    <w:rsid w:val="00A94C72"/>
    <w:rsid w:val="00C255C0"/>
    <w:rsid w:val="00E32D8A"/>
    <w:rsid w:val="00E766FA"/>
    <w:rsid w:val="00F637CD"/>
    <w:rsid w:val="00FF2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94C72"/>
    <w:pPr>
      <w:keepNext/>
      <w:outlineLvl w:val="3"/>
    </w:pPr>
    <w:rPr>
      <w:sz w:val="24"/>
      <w:lang w:val="sk-SK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66F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66F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A94C7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A94C72"/>
    <w:pPr>
      <w:suppressAutoHyphens/>
      <w:spacing w:line="228" w:lineRule="auto"/>
    </w:pPr>
    <w:rPr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66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66F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7</cp:revision>
  <dcterms:created xsi:type="dcterms:W3CDTF">2016-07-25T07:01:00Z</dcterms:created>
  <dcterms:modified xsi:type="dcterms:W3CDTF">2016-07-25T07:08:00Z</dcterms:modified>
</cp:coreProperties>
</file>